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8BD" w:rsidRDefault="00B058BD" w:rsidP="00B058BD">
      <w:pPr>
        <w:pStyle w:val="Default"/>
      </w:pPr>
    </w:p>
    <w:p w:rsidR="00B058BD" w:rsidRDefault="00B058BD" w:rsidP="00B058BD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Должностной регламент</w:t>
      </w:r>
    </w:p>
    <w:p w:rsidR="00B058BD" w:rsidRDefault="00B058BD" w:rsidP="00B058BD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главного государственного налогового инспектора</w:t>
      </w:r>
    </w:p>
    <w:p w:rsidR="00B058BD" w:rsidRDefault="00B058BD" w:rsidP="00B058BD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контрольно-аналитического отдела</w:t>
      </w:r>
    </w:p>
    <w:p w:rsidR="00B058BD" w:rsidRDefault="00B058BD" w:rsidP="00B058BD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Межрайонной ИФНС России № 9 по Санкт-Петербургу</w:t>
      </w:r>
    </w:p>
    <w:p w:rsidR="00B058BD" w:rsidRDefault="00B058BD" w:rsidP="00B058BD">
      <w:pPr>
        <w:pStyle w:val="Default"/>
        <w:jc w:val="center"/>
        <w:rPr>
          <w:b/>
          <w:bCs/>
          <w:sz w:val="28"/>
          <w:szCs w:val="28"/>
          <w:lang w:val="en-US"/>
        </w:rPr>
      </w:pPr>
    </w:p>
    <w:p w:rsidR="00B058BD" w:rsidRDefault="00B058BD" w:rsidP="00B058BD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I. Общие положения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Межрайонной ИФНС России № 9 по Санкт-Петербургу (далее – главный государственный налоговый инспектор) относится к ведущей группе должностей гражданской службы категории "специалисты". 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Регистрационный номер (код) должности - 11-3-3-094 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 Область профессиональной служебной деятельности главного государственного налогового инспектора: регулирование налоговой деятельности. 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3. Вид профессиональной служебной деятельности главного государственного налогового инспектора: 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 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 Назначение на должность и освобождение от должности главного государственного налогового инспектора осуществляется приказом Межрайонной ИФНС России № 9 по Санкт-Петербургу (далее - инспекция). 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5. Главный государственный налоговый инспектор непосредственно подчиняется начальнику отдела. </w:t>
      </w:r>
    </w:p>
    <w:p w:rsidR="00B058BD" w:rsidRDefault="00B058BD" w:rsidP="00B058BD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II. Квалификационные требования</w:t>
      </w:r>
    </w:p>
    <w:p w:rsidR="00B058BD" w:rsidRDefault="00B058BD" w:rsidP="00B058BD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для замещения должности гражданской службы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6. Для замещения должности главного государственного налогового инспектора устанавливаются следующие требования: 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6.1. Наличие среднего профессионального образования или высшего образования по специальности, направлению подготовки: </w:t>
      </w:r>
      <w:proofErr w:type="gramStart"/>
      <w:r>
        <w:rPr>
          <w:sz w:val="28"/>
          <w:szCs w:val="28"/>
        </w:rPr>
        <w:t xml:space="preserve">"Государственное и муниципальное управление", "Государственный аудит", "Экономика", "Финансы и кредит", "Менеджмент",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 (требования к специальности, направлению подготовки указываются по решению представителя нанимателя). </w:t>
      </w:r>
      <w:proofErr w:type="gramEnd"/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6.2. Без предъявления требований к стажу. 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6.3. Наличие базовых знаний: знание государственного языка Российской Федерации (русского языка), знание основ Конституции Российской Федерации, Федерального закона от 27 мая 2003 г. N 58-ФЗ "О системе государственной службы Российской Федерации", Федерального закона от 27 июля 2004 г. N 79- </w:t>
      </w:r>
    </w:p>
    <w:p w:rsidR="00B058BD" w:rsidRDefault="00B058BD" w:rsidP="00B058BD">
      <w:pPr>
        <w:pStyle w:val="Default"/>
        <w:pageBreakBefore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ФЗ "О государственной гражданской службе Российской Федерации", Федерального закона от 25 декабря 2008 г. N 273-ФЗ "О противодействии коррупции", знания и умения в области информационно-коммуникационных технологий. 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6.4. Наличие профессиональных знаний: 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6.4.1. В сфере законодательства Российской Федерации: </w:t>
      </w:r>
      <w:proofErr w:type="gramStart"/>
      <w:r>
        <w:rPr>
          <w:sz w:val="28"/>
          <w:szCs w:val="28"/>
        </w:rPr>
        <w:t>Налоговый кодекс Российской Федерации, Кодекс об административных правонарушениях (в части ответственности за нарушение законодательства), Закон Российской Федерации от 21 марта 1991 г. N 943-1 "О налоговых органах Российской Федерации", Федеральный закон от 26 октября 2002 г. N 127-ФЗ "О несостоятельности (банкротстве)", постановление Правительства Российской Федерации от 30 сентября 2004 г. N 506 "Об утверждении Положения о Федеральной налоговой службе", Указ</w:t>
      </w:r>
      <w:proofErr w:type="gramEnd"/>
      <w:r>
        <w:rPr>
          <w:sz w:val="28"/>
          <w:szCs w:val="28"/>
        </w:rPr>
        <w:t xml:space="preserve"> Президента Российской Федерации от 30 ноября 1995 г. № 1203 "Об утверждении Перечня сведений, отнесенных к государственной тайне". </w:t>
      </w:r>
    </w:p>
    <w:p w:rsidR="00B058BD" w:rsidRDefault="00B058BD" w:rsidP="00B058B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6.4.2.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 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6.5.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 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6.6 Наличие базовых умений: умение мыслить системно (стратегически), рационально использовать служебное время и достигать результата, коммуникативные умения, умение работать в стрессовых условиях, совершенствовать свой профессиональный уровень, эффективно планировать работу и контролировать ее выполнение, соблюдать этику делового общения. 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6.7. Наличие профессиональных умений: расчет налоговых доходов федерального бюджета и консолидированного бюджета Российской Федерации. 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6.8.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данных. </w:t>
      </w:r>
    </w:p>
    <w:p w:rsidR="00B058BD" w:rsidRDefault="00B058BD" w:rsidP="00B058BD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III. Должностные обязанности, права и ответственность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</w:t>
      </w:r>
    </w:p>
    <w:p w:rsidR="00B058BD" w:rsidRDefault="00B058BD" w:rsidP="00B058BD">
      <w:pPr>
        <w:pStyle w:val="Default"/>
        <w:pageBreakBefore/>
        <w:rPr>
          <w:sz w:val="28"/>
          <w:szCs w:val="28"/>
        </w:rPr>
      </w:pPr>
      <w:r>
        <w:rPr>
          <w:sz w:val="28"/>
          <w:szCs w:val="28"/>
        </w:rPr>
        <w:lastRenderedPageBreak/>
        <w:t>которые установлены в его отношении, предусмотрены статьями 14</w:t>
      </w:r>
      <w:r>
        <w:rPr>
          <w:b/>
          <w:bCs/>
          <w:sz w:val="28"/>
          <w:szCs w:val="28"/>
        </w:rPr>
        <w:t xml:space="preserve">, </w:t>
      </w:r>
      <w:r>
        <w:rPr>
          <w:sz w:val="28"/>
          <w:szCs w:val="28"/>
        </w:rPr>
        <w:t>15</w:t>
      </w:r>
      <w:r>
        <w:rPr>
          <w:b/>
          <w:bCs/>
          <w:sz w:val="28"/>
          <w:szCs w:val="28"/>
        </w:rPr>
        <w:t xml:space="preserve">, </w:t>
      </w:r>
      <w:r>
        <w:rPr>
          <w:sz w:val="28"/>
          <w:szCs w:val="28"/>
        </w:rPr>
        <w:t>17</w:t>
      </w:r>
      <w:r>
        <w:rPr>
          <w:b/>
          <w:bCs/>
          <w:sz w:val="28"/>
          <w:szCs w:val="28"/>
        </w:rPr>
        <w:t xml:space="preserve">, </w:t>
      </w:r>
      <w:r>
        <w:rPr>
          <w:sz w:val="28"/>
          <w:szCs w:val="28"/>
        </w:rPr>
        <w:t xml:space="preserve">18 Федерального закона от 27 июля 2004 г. № 79-ФЗ "О государственной гражданской службе Российской Федерации". 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8. В целях реализации задач и функций, возложенных на </w:t>
      </w:r>
      <w:proofErr w:type="gramStart"/>
      <w:r>
        <w:rPr>
          <w:sz w:val="28"/>
          <w:szCs w:val="28"/>
        </w:rPr>
        <w:t>Межрайонную</w:t>
      </w:r>
      <w:proofErr w:type="gramEnd"/>
      <w:r>
        <w:rPr>
          <w:sz w:val="28"/>
          <w:szCs w:val="28"/>
        </w:rPr>
        <w:t xml:space="preserve"> ИФНС России № 9 по Санкт-Петербургу главный государственный налоговый инспектор обязан: 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Проводить камеральные налоговые проверки правомерности возмещения входного НДС. 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Выявлять и пресекать схемы уклонения от налогообложения. 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Проводить в утвержденные сроки мероприятия налогового контроля в соответствии со статьями 31,82,86,88,90,92,93,93.1 НК РФ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с поиском предполагаемых выгодоприобретателей. 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Формировать цепочки взаимосвязанных схемных операций с указанием «ролей» участников цепочки с использованием информационных ресурсов, имеющих у налоговых органов, в том числе посредством ПК «АСК НДС-2», а так же внешних источников (СПАРК, Контур-Фокус и др. ресурсов). 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Проводить мероприятия при отработке расхождений, формирование заключений и выявления типа схемы по «сформированной» цепочке взаимосвязанных операций «сложного» и типа «разрыв» Расхождения. 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Формировать Заключения в отношении </w:t>
      </w:r>
      <w:proofErr w:type="gramStart"/>
      <w:r>
        <w:rPr>
          <w:sz w:val="28"/>
          <w:szCs w:val="28"/>
        </w:rPr>
        <w:t>потенциальных</w:t>
      </w:r>
      <w:proofErr w:type="gramEnd"/>
      <w:r>
        <w:rPr>
          <w:sz w:val="28"/>
          <w:szCs w:val="28"/>
        </w:rPr>
        <w:t xml:space="preserve"> выгодоприобретателей посредством АСК НДС-2. 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Принимать участие в проведение рабочих совещаний по финансово-хозяйственной деятельности организаций, для побуждения налогоплательщиков к минимизации налоговых рисков в рамках проведения контрольно-аналитической работы. 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Осуществлять технологические процессы внутреннего контроля в соответствии с утвержденными картами контроля контрольно-аналитического отдела. 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Участвовать в производстве по делам об административных правонарушениях (составление протоколов об административных правонарушениях). 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Принимать решения о привлечении налогоплательщиков к ответственности, предусмотренной ст. 126 НК РФ, подготовка материалов для привлечения должностными лицами юридических лиц к административной ответственности. 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Выполнять приказы, распоряжений начальника инспекции, его заместителей и начальника отдела. 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– ЕИП «Налоговое досье», ИР «Банковские счета», ИР «Сведения о физических лицах по форме 2 – НДФЛ», ПИК «Таможня», ИР «Однодневки», а также для выполнения служебных обязанностей системы электронной обработки данных (СЭОД), электронной почты (LOTUS-</w:t>
      </w:r>
      <w:proofErr w:type="spellStart"/>
      <w:r>
        <w:rPr>
          <w:sz w:val="28"/>
          <w:szCs w:val="28"/>
        </w:rPr>
        <w:t>Notes</w:t>
      </w:r>
      <w:proofErr w:type="spellEnd"/>
      <w:r>
        <w:rPr>
          <w:sz w:val="28"/>
          <w:szCs w:val="28"/>
        </w:rPr>
        <w:t xml:space="preserve">), Консультанта плюс. </w:t>
      </w:r>
    </w:p>
    <w:p w:rsidR="00B058BD" w:rsidRDefault="00B058BD" w:rsidP="00B058BD">
      <w:pPr>
        <w:pStyle w:val="Default"/>
        <w:pageBreakBefore/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Осуществлять сбор информации по </w:t>
      </w:r>
      <w:proofErr w:type="gramStart"/>
      <w:r>
        <w:rPr>
          <w:sz w:val="28"/>
          <w:szCs w:val="28"/>
        </w:rPr>
        <w:t>контролю за</w:t>
      </w:r>
      <w:proofErr w:type="gramEnd"/>
      <w:r>
        <w:rPr>
          <w:sz w:val="28"/>
          <w:szCs w:val="28"/>
        </w:rPr>
        <w:t xml:space="preserve"> деятельностью налогоплательщиков, находящихся в Санкт-Петербурге и других регионах. 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Осуществлять сбор, накопление и обработка информации о налогоплательщиках. Обобщение полученной информации в целом по отделу. 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Обобщение практики применения законодательства по вопросам, относящимся к компетенции отдела. 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Передавать в правовой отдел материалы камеральных налоговых проверок. 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Участвовать в производстве по делам об административных правонарушениях (составление протоколов об административных правонарушениях). 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Участвовать в подготовке ответов на письменные запросы налогоплательщиков по вопросам, входящим в компетенцию отдела. 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Готовить информационные материалы для руководства инспекции по вопросам, входящим в компетенцию отдела. 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Вести в установленном порядке делопроизводство, обеспечивать хранение и сдачу в архив документов отдела. 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Соблюдать правила служебного распорядка и Положения о пропускном и </w:t>
      </w:r>
      <w:proofErr w:type="spellStart"/>
      <w:r>
        <w:rPr>
          <w:sz w:val="28"/>
          <w:szCs w:val="28"/>
        </w:rPr>
        <w:t>внутриобъектовом</w:t>
      </w:r>
      <w:proofErr w:type="spellEnd"/>
      <w:r>
        <w:rPr>
          <w:sz w:val="28"/>
          <w:szCs w:val="28"/>
        </w:rPr>
        <w:t xml:space="preserve"> режиме в инспекции. 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Строго соблюдать требования по обращению с информационными ресурсами, соблюдать служебную и налоговую тайны. 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Обеспечивать выполнение требований руководящих и нормативных документов ФНС России и УФНС России по Санкт-Петербургу, указаний, приказов и распоряжений начальника отдела и начальника инспекции. 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Соблюдать нормы служебной этики, не совершать действий, затрудняющих работу инспекции, а также приводящих к подрыву ее авторитета. 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Уведомлять представителя нанимателя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всех случаях обращения к нему каких – либо лиц в целях склонения его к совершению коррупционных правонарушений. 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Соблюдать порядок действий должностных лиц налогового органа в случае возникновения ошибок при формировании ФПД по документам, направляемым в адрес банков в электронном виде. 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Иные обязанности, возложенные приказами и распоряжениями начальника инспекции. 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9. В целях исполнения возложенных должностных обязанностей главный государственный налоговый инспектор имеет право: 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на обеспечение надлежащих организационно-технических условий, необходимых для исполнения должностных обязанностей; 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на должностной </w:t>
      </w:r>
      <w:proofErr w:type="gramStart"/>
      <w:r>
        <w:rPr>
          <w:sz w:val="28"/>
          <w:szCs w:val="28"/>
        </w:rPr>
        <w:t>рост</w:t>
      </w:r>
      <w:proofErr w:type="gramEnd"/>
      <w:r>
        <w:rPr>
          <w:sz w:val="28"/>
          <w:szCs w:val="28"/>
        </w:rPr>
        <w:t xml:space="preserve"> на конкурсной основе; 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запрашивать и получать сведения и материалы, необходимые для принятия решений по вопросам, отнесенным к установленной сфере деятельности; </w:t>
      </w:r>
    </w:p>
    <w:p w:rsidR="00B058BD" w:rsidRDefault="00B058BD" w:rsidP="00B058B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повышать квалификацию за счет средств соответствующего бюджета (в пределах выделенного бюджетного финансирования); 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B058BD" w:rsidRDefault="00B058BD" w:rsidP="00B058BD">
      <w:pPr>
        <w:pStyle w:val="Default"/>
        <w:pageBreakBefore/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отдела. 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>
        <w:rPr>
          <w:sz w:val="28"/>
          <w:szCs w:val="28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sz w:val="28"/>
          <w:szCs w:val="28"/>
        </w:rPr>
        <w:t xml:space="preserve"> 2017, № 15 (ч.1), ст. 2194), Положением о Межрайонной ИФНС России № 9 по Санкт-Петербургу, утвержденным руководителем управления ФНС России по Санкт-Петербургу, приказами (распоряжениями) ФНС России. 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B058BD" w:rsidRDefault="00B058BD" w:rsidP="00B058BD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12. При исполнении служебных обязанностей главный государственный налоговый инспектор вправе самостоятельно принимать решения по вопросам: </w:t>
      </w:r>
    </w:p>
    <w:p w:rsidR="00B058BD" w:rsidRDefault="00B058BD" w:rsidP="00B058B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подготовки нормативных правовых актов и (или) проектов управленческих, иных решений в части методологического, технического, организационного, информационного обеспечения подготовки соответствующих документов по вопросам, входящим в компетенцию отдела. 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13. При исполнении служебных обязанностей главный государственный налоговый инспектор обязан самостоятельно принимать решения по вопросам: </w:t>
      </w:r>
    </w:p>
    <w:p w:rsidR="00B058BD" w:rsidRDefault="00B058BD" w:rsidP="00B058B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применение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 </w:t>
      </w:r>
    </w:p>
    <w:p w:rsidR="00B058BD" w:rsidRDefault="00B058BD" w:rsidP="00B058B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другие вопросы в пределах своей компетенции. </w:t>
      </w:r>
    </w:p>
    <w:p w:rsidR="00B058BD" w:rsidRDefault="00B058BD" w:rsidP="00B058BD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14. Главный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B058BD" w:rsidRDefault="00B058BD" w:rsidP="00B058B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применения законодательства Российской Федерации о налогах и сборах; </w:t>
      </w:r>
    </w:p>
    <w:p w:rsidR="00B058BD" w:rsidRDefault="00B058BD" w:rsidP="00B058B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подготовки нормативных актов, утверждаемых государственными органами субъектов Российской Федерации по вопросам подведомственной сферы; </w:t>
      </w:r>
    </w:p>
    <w:p w:rsidR="00B058BD" w:rsidRDefault="00B058BD" w:rsidP="00B058BD">
      <w:pPr>
        <w:pStyle w:val="Default"/>
        <w:pageBreakBefore/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15. Главный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B058BD" w:rsidRDefault="00B058BD" w:rsidP="00B058B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графика отпусков гражданских служащих инспекции; </w:t>
      </w:r>
    </w:p>
    <w:p w:rsidR="00B058BD" w:rsidRDefault="00B058BD" w:rsidP="00B058B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иных актов по поручению руководства инспекции. </w:t>
      </w:r>
    </w:p>
    <w:p w:rsidR="00B058BD" w:rsidRDefault="00B058BD" w:rsidP="00B058BD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 </w:t>
      </w:r>
    </w:p>
    <w:p w:rsidR="00B058BD" w:rsidRDefault="00B058BD" w:rsidP="00B058BD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VII. Порядок служебного взаимодействия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proofErr w:type="gramStart"/>
      <w:r>
        <w:rPr>
          <w:sz w:val="28"/>
          <w:szCs w:val="28"/>
        </w:rPr>
        <w:t>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 xml:space="preserve">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 </w:t>
      </w:r>
      <w:proofErr w:type="gramEnd"/>
    </w:p>
    <w:p w:rsidR="00B058BD" w:rsidRDefault="00B058BD" w:rsidP="00B058BD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 </w:t>
      </w:r>
    </w:p>
    <w:p w:rsidR="00B058BD" w:rsidRDefault="00B058BD" w:rsidP="00B058B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бесплатное информирование налогоплательщиков по вопросам функционирования инспекции, по результатам ее контрольной деятельности; </w:t>
      </w:r>
    </w:p>
    <w:p w:rsidR="00B058BD" w:rsidRDefault="00B058BD" w:rsidP="00B058B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 </w:t>
      </w:r>
    </w:p>
    <w:p w:rsidR="00B058BD" w:rsidRDefault="00B058BD" w:rsidP="00B058BD">
      <w:pPr>
        <w:pStyle w:val="Default"/>
        <w:pageBreakBefore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прием налоговых деклараций (расчетов) и индивидуальное информирование налогоплательщиков о результатах приема налоговых деклараций (расчетов); </w:t>
      </w:r>
    </w:p>
    <w:p w:rsidR="00B058BD" w:rsidRDefault="00B058BD" w:rsidP="00B058B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иные услуги. </w:t>
      </w:r>
    </w:p>
    <w:p w:rsidR="00B058BD" w:rsidRDefault="00B058BD" w:rsidP="00B058BD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19.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 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своевременности и оперативности выполнения поручений; </w:t>
      </w:r>
    </w:p>
    <w:p w:rsidR="00B058BD" w:rsidRDefault="00B058BD" w:rsidP="00B058B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 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 </w:t>
      </w:r>
    </w:p>
    <w:p w:rsidR="00B058BD" w:rsidRDefault="00B058BD" w:rsidP="00B058BD">
      <w:pPr>
        <w:pStyle w:val="Default"/>
        <w:ind w:firstLine="708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</w:p>
    <w:p w:rsidR="001B4BE3" w:rsidRPr="0052469E" w:rsidRDefault="00B058BD" w:rsidP="00B058BD">
      <w:r>
        <w:rPr>
          <w:sz w:val="28"/>
          <w:szCs w:val="28"/>
        </w:rPr>
        <w:t>осознанию ответственности за последствия своих действий, принимаемых решений.</w:t>
      </w:r>
    </w:p>
    <w:sectPr w:rsidR="001B4BE3" w:rsidRPr="0052469E" w:rsidSect="00EC169B">
      <w:pgSz w:w="11905" w:h="16838"/>
      <w:pgMar w:top="284" w:right="850" w:bottom="426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2181D"/>
    <w:multiLevelType w:val="hybridMultilevel"/>
    <w:tmpl w:val="92D0A69E"/>
    <w:lvl w:ilvl="0" w:tplc="1660AA94">
      <w:start w:val="2"/>
      <w:numFmt w:val="bullet"/>
      <w:lvlText w:val="–"/>
      <w:lvlJc w:val="left"/>
      <w:pPr>
        <w:tabs>
          <w:tab w:val="num" w:pos="1440"/>
        </w:tabs>
        <w:ind w:left="108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310E2593"/>
    <w:multiLevelType w:val="hybridMultilevel"/>
    <w:tmpl w:val="963E6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BF2FE6"/>
    <w:multiLevelType w:val="hybridMultilevel"/>
    <w:tmpl w:val="C3CE6A8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733F7830"/>
    <w:multiLevelType w:val="hybridMultilevel"/>
    <w:tmpl w:val="EC0ADD2E"/>
    <w:lvl w:ilvl="0" w:tplc="C546B5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2426B"/>
    <w:rsid w:val="00066623"/>
    <w:rsid w:val="000B785D"/>
    <w:rsid w:val="00114B00"/>
    <w:rsid w:val="001476F7"/>
    <w:rsid w:val="001675A0"/>
    <w:rsid w:val="001865BE"/>
    <w:rsid w:val="00196CE8"/>
    <w:rsid w:val="001A3717"/>
    <w:rsid w:val="001A74FB"/>
    <w:rsid w:val="001B4BE3"/>
    <w:rsid w:val="001E13E1"/>
    <w:rsid w:val="00264CBC"/>
    <w:rsid w:val="0029520C"/>
    <w:rsid w:val="002C1ABA"/>
    <w:rsid w:val="002C6CEF"/>
    <w:rsid w:val="00346F64"/>
    <w:rsid w:val="00366648"/>
    <w:rsid w:val="003C41ED"/>
    <w:rsid w:val="003D7F9D"/>
    <w:rsid w:val="003E0656"/>
    <w:rsid w:val="003E305C"/>
    <w:rsid w:val="00441249"/>
    <w:rsid w:val="00443824"/>
    <w:rsid w:val="004F7E38"/>
    <w:rsid w:val="00520D83"/>
    <w:rsid w:val="0052469E"/>
    <w:rsid w:val="00532925"/>
    <w:rsid w:val="0056766C"/>
    <w:rsid w:val="005714A4"/>
    <w:rsid w:val="005C703F"/>
    <w:rsid w:val="00602A8B"/>
    <w:rsid w:val="006101F1"/>
    <w:rsid w:val="00671DBE"/>
    <w:rsid w:val="006964F0"/>
    <w:rsid w:val="006B6EB1"/>
    <w:rsid w:val="00716CE3"/>
    <w:rsid w:val="007274C5"/>
    <w:rsid w:val="00750113"/>
    <w:rsid w:val="007A6076"/>
    <w:rsid w:val="007A6596"/>
    <w:rsid w:val="008151A2"/>
    <w:rsid w:val="00827FB2"/>
    <w:rsid w:val="00835235"/>
    <w:rsid w:val="00845C8A"/>
    <w:rsid w:val="00851199"/>
    <w:rsid w:val="00852928"/>
    <w:rsid w:val="0091459F"/>
    <w:rsid w:val="0099164C"/>
    <w:rsid w:val="009A6F4D"/>
    <w:rsid w:val="00A34885"/>
    <w:rsid w:val="00A366D9"/>
    <w:rsid w:val="00A777E4"/>
    <w:rsid w:val="00AC6B72"/>
    <w:rsid w:val="00AE0D3A"/>
    <w:rsid w:val="00AF4FC0"/>
    <w:rsid w:val="00B0197D"/>
    <w:rsid w:val="00B058BD"/>
    <w:rsid w:val="00B14424"/>
    <w:rsid w:val="00B24ADD"/>
    <w:rsid w:val="00B4554B"/>
    <w:rsid w:val="00B61E5C"/>
    <w:rsid w:val="00BC08A3"/>
    <w:rsid w:val="00BC1DE4"/>
    <w:rsid w:val="00BD5209"/>
    <w:rsid w:val="00C1637A"/>
    <w:rsid w:val="00C40F8C"/>
    <w:rsid w:val="00D331A1"/>
    <w:rsid w:val="00D603B5"/>
    <w:rsid w:val="00D846A1"/>
    <w:rsid w:val="00DC1704"/>
    <w:rsid w:val="00EA30E2"/>
    <w:rsid w:val="00EC169B"/>
    <w:rsid w:val="00ED7021"/>
    <w:rsid w:val="00F105CE"/>
    <w:rsid w:val="00F373F1"/>
    <w:rsid w:val="00F46574"/>
    <w:rsid w:val="00F638CA"/>
    <w:rsid w:val="00F6633A"/>
    <w:rsid w:val="00FA2F58"/>
    <w:rsid w:val="00FC6DA7"/>
    <w:rsid w:val="00FE29E0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2">
    <w:name w:val="Table Grid"/>
    <w:basedOn w:val="a1"/>
    <w:uiPriority w:val="59"/>
    <w:rsid w:val="00B2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671DBE"/>
    <w:pPr>
      <w:tabs>
        <w:tab w:val="center" w:pos="4677"/>
        <w:tab w:val="right" w:pos="9355"/>
      </w:tabs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67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autoRedefine/>
    <w:rsid w:val="003C41ED"/>
    <w:pPr>
      <w:spacing w:after="160" w:line="240" w:lineRule="exact"/>
    </w:pPr>
    <w:rPr>
      <w:sz w:val="28"/>
      <w:szCs w:val="20"/>
      <w:lang w:val="en-US" w:eastAsia="en-US"/>
    </w:rPr>
  </w:style>
  <w:style w:type="character" w:styleId="af5">
    <w:name w:val="Hyperlink"/>
    <w:basedOn w:val="a0"/>
    <w:uiPriority w:val="99"/>
    <w:unhideWhenUsed/>
    <w:rsid w:val="00F46574"/>
    <w:rPr>
      <w:color w:val="0000FF" w:themeColor="hyperlink"/>
      <w:u w:val="single"/>
    </w:rPr>
  </w:style>
  <w:style w:type="paragraph" w:customStyle="1" w:styleId="Default">
    <w:name w:val="Default"/>
    <w:rsid w:val="00B05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2">
    <w:name w:val="Table Grid"/>
    <w:basedOn w:val="a1"/>
    <w:uiPriority w:val="59"/>
    <w:rsid w:val="00B2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671DBE"/>
    <w:pPr>
      <w:tabs>
        <w:tab w:val="center" w:pos="4677"/>
        <w:tab w:val="right" w:pos="9355"/>
      </w:tabs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67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autoRedefine/>
    <w:rsid w:val="003C41ED"/>
    <w:pPr>
      <w:spacing w:after="160" w:line="240" w:lineRule="exact"/>
    </w:pPr>
    <w:rPr>
      <w:sz w:val="28"/>
      <w:szCs w:val="20"/>
      <w:lang w:val="en-US" w:eastAsia="en-US"/>
    </w:rPr>
  </w:style>
  <w:style w:type="character" w:styleId="af5">
    <w:name w:val="Hyperlink"/>
    <w:basedOn w:val="a0"/>
    <w:uiPriority w:val="99"/>
    <w:unhideWhenUsed/>
    <w:rsid w:val="00F46574"/>
    <w:rPr>
      <w:color w:val="0000FF" w:themeColor="hyperlink"/>
      <w:u w:val="single"/>
    </w:rPr>
  </w:style>
  <w:style w:type="paragraph" w:customStyle="1" w:styleId="Default">
    <w:name w:val="Default"/>
    <w:rsid w:val="00B05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2579</Words>
  <Characters>14705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Барышева Ольга Васильевна</cp:lastModifiedBy>
  <cp:revision>2</cp:revision>
  <cp:lastPrinted>2020-07-15T07:02:00Z</cp:lastPrinted>
  <dcterms:created xsi:type="dcterms:W3CDTF">2020-07-15T09:30:00Z</dcterms:created>
  <dcterms:modified xsi:type="dcterms:W3CDTF">2020-07-15T09:30:00Z</dcterms:modified>
</cp:coreProperties>
</file>